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0B15" w:rsidRPr="00950313" w:rsidRDefault="00110B15" w:rsidP="00110B15">
      <w:pPr>
        <w:rPr>
          <w:b/>
          <w:bCs/>
        </w:rPr>
      </w:pPr>
      <w:r w:rsidRPr="00950313">
        <w:rPr>
          <w:b/>
          <w:bCs/>
        </w:rPr>
        <w:t>Senzorika pro 21.</w:t>
      </w:r>
      <w:r>
        <w:rPr>
          <w:b/>
          <w:bCs/>
        </w:rPr>
        <w:t xml:space="preserve"> </w:t>
      </w:r>
      <w:r w:rsidRPr="00950313">
        <w:rPr>
          <w:b/>
          <w:bCs/>
        </w:rPr>
        <w:t>století</w:t>
      </w:r>
    </w:p>
    <w:p w:rsidR="00110B15" w:rsidRDefault="00110B15" w:rsidP="00110B15"/>
    <w:p w:rsidR="00110B15" w:rsidRDefault="00110B15" w:rsidP="00110B15">
      <w:r w:rsidRPr="00734478">
        <w:t>Vyvinout nové senzory pro průmyslové aplikace využitelné především v oblastech vodohospodářství, slévárenství a materiálového inženýrství, to jsou cíle dalšího projektu NCK MATCA s názvem Senzorika pro 21. století. Ten byl vybrán jako jeden z dvanácti projektů podpořených v rámci Národního plánu obnovy.  NCK MATCA koordinované Fyzikálním ústavem na něj získalo 144 milionů korun. Trvat bude 3,5 roku a je financován Evropskou unií.</w:t>
      </w:r>
    </w:p>
    <w:p w:rsidR="00110B15" w:rsidRDefault="00110B15" w:rsidP="00110B15"/>
    <w:p w:rsidR="00110B15" w:rsidRDefault="00110B15" w:rsidP="00110B15">
      <w:pPr>
        <w:pStyle w:val="Normlnweb"/>
      </w:pPr>
      <w:r>
        <w:rPr>
          <w:noProof/>
        </w:rPr>
        <w:drawing>
          <wp:inline distT="0" distB="0" distL="0" distR="0">
            <wp:extent cx="1531620" cy="1531620"/>
            <wp:effectExtent l="0" t="0" r="0" b="0"/>
            <wp:docPr id="3" name="Obrázek 3" descr="C:\Users\chovancs\AppData\Local\Microsoft\Windows\INetCache\Content.Outlook\3KWCTQ1N\logo_TACR_zak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chovancs\AppData\Local\Microsoft\Windows\INetCache\Content.Outlook\3KWCTQ1N\logo_TACR_zakl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1620" cy="1531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10B15" w:rsidRDefault="00110B15" w:rsidP="00110B15">
      <w:pPr>
        <w:pStyle w:val="Normlnweb"/>
      </w:pPr>
      <w:r>
        <w:rPr>
          <w:noProof/>
        </w:rPr>
        <w:drawing>
          <wp:inline distT="0" distB="0" distL="0" distR="0">
            <wp:extent cx="4261417" cy="1196607"/>
            <wp:effectExtent l="0" t="0" r="0" b="3810"/>
            <wp:docPr id="4" name="Obrázek 4" descr="C:\Users\chovancs\AppData\Local\Microsoft\Windows\INetCache\Content.Outlook\3KWCTQ1N\CS_Financováno Evropskou unií_RGB_PO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chovancs\AppData\Local\Microsoft\Windows\INetCache\Content.Outlook\3KWCTQ1N\CS_Financováno Evropskou unií_RGB_POS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3239" cy="12083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0B15" w:rsidRDefault="00110B15" w:rsidP="00110B15"/>
    <w:sectPr w:rsidR="00110B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B15"/>
    <w:rsid w:val="00110B15"/>
    <w:rsid w:val="006730D8"/>
    <w:rsid w:val="00AB7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8BF31"/>
  <w15:chartTrackingRefBased/>
  <w15:docId w15:val="{2FD628BE-51E2-4869-B139-3F88075C3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10B15"/>
    <w:pPr>
      <w:spacing w:after="0" w:line="240" w:lineRule="auto"/>
    </w:pPr>
    <w:rPr>
      <w:kern w:val="2"/>
      <w:sz w:val="24"/>
      <w:szCs w:val="24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110B15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25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97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10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16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692625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014092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7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836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1701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67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Palackého v Olomouci</Company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Šárka Chovancová</dc:creator>
  <cp:keywords/>
  <dc:description/>
  <cp:lastModifiedBy>Šárka Chovancová</cp:lastModifiedBy>
  <cp:revision>1</cp:revision>
  <dcterms:created xsi:type="dcterms:W3CDTF">2025-01-10T12:01:00Z</dcterms:created>
  <dcterms:modified xsi:type="dcterms:W3CDTF">2025-01-10T12:05:00Z</dcterms:modified>
</cp:coreProperties>
</file>